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61B" w:rsidRDefault="002203E2" w:rsidP="004E361B">
      <w:pPr>
        <w:pStyle w:val="Default"/>
      </w:pPr>
      <w:r w:rsidRPr="008B0F62">
        <w:rPr>
          <w:b/>
          <w:color w:val="auto"/>
          <w:sz w:val="32"/>
        </w:rPr>
        <w:t>Einführende Theaterpädagogische Übungen</w:t>
      </w:r>
      <w:r w:rsidR="004E361B">
        <w:rPr>
          <w:b/>
          <w:color w:val="auto"/>
          <w:sz w:val="32"/>
        </w:rPr>
        <w:t xml:space="preserve"> </w:t>
      </w:r>
    </w:p>
    <w:p w:rsidR="002203E2" w:rsidRPr="008B0F62" w:rsidRDefault="004E361B" w:rsidP="004E361B">
      <w:pPr>
        <w:pStyle w:val="Default"/>
      </w:pPr>
      <w:r>
        <w:rPr>
          <w:b/>
          <w:bCs/>
          <w:sz w:val="23"/>
          <w:szCs w:val="23"/>
        </w:rPr>
        <w:t>(für Lehrpersonen)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34"/>
      </w:tblGrid>
      <w:tr w:rsidR="002203E2" w:rsidRPr="008B0F62">
        <w:trPr>
          <w:trHeight w:val="5846"/>
        </w:trPr>
        <w:tc>
          <w:tcPr>
            <w:tcW w:w="8834" w:type="dxa"/>
          </w:tcPr>
          <w:p w:rsidR="002203E2" w:rsidRPr="008B0F62" w:rsidRDefault="002203E2">
            <w:pPr>
              <w:pStyle w:val="Default"/>
              <w:rPr>
                <w:sz w:val="22"/>
                <w:szCs w:val="22"/>
              </w:rPr>
            </w:pPr>
          </w:p>
          <w:p w:rsidR="002203E2" w:rsidRPr="008B0F62" w:rsidRDefault="008B0F62" w:rsidP="008B0F62">
            <w:pPr>
              <w:pStyle w:val="Default"/>
              <w:spacing w:line="300" w:lineRule="exact"/>
              <w:rPr>
                <w:sz w:val="22"/>
                <w:szCs w:val="22"/>
              </w:rPr>
            </w:pPr>
            <w:r w:rsidRPr="008B0F62">
              <w:rPr>
                <w:b/>
                <w:bCs/>
                <w:i/>
                <w:iCs/>
                <w:sz w:val="22"/>
                <w:szCs w:val="22"/>
              </w:rPr>
              <w:t xml:space="preserve"> </w:t>
            </w:r>
            <w:r w:rsidR="002203E2" w:rsidRPr="008B0F62">
              <w:rPr>
                <w:b/>
                <w:bCs/>
                <w:i/>
                <w:iCs/>
                <w:sz w:val="22"/>
                <w:szCs w:val="22"/>
              </w:rPr>
              <w:t xml:space="preserve">„Hallo und Guten Tag!“ </w:t>
            </w:r>
          </w:p>
          <w:p w:rsidR="002203E2" w:rsidRPr="008B0F62" w:rsidRDefault="002203E2" w:rsidP="008B0F62">
            <w:pPr>
              <w:pStyle w:val="Default"/>
              <w:numPr>
                <w:ilvl w:val="0"/>
                <w:numId w:val="35"/>
              </w:numPr>
              <w:spacing w:line="300" w:lineRule="exact"/>
              <w:ind w:left="357" w:hanging="357"/>
              <w:rPr>
                <w:sz w:val="22"/>
                <w:szCs w:val="22"/>
              </w:rPr>
            </w:pPr>
            <w:r w:rsidRPr="008B0F62">
              <w:rPr>
                <w:sz w:val="22"/>
                <w:szCs w:val="22"/>
              </w:rPr>
              <w:t xml:space="preserve">Die Lehrperson sammelt mit den Lernenden verbale und nonverbale Begrüßungsrituale, die sie aus ihrem jeweiligen Heimatland kennen. </w:t>
            </w:r>
          </w:p>
          <w:p w:rsidR="002203E2" w:rsidRPr="008B0F62" w:rsidRDefault="002203E2" w:rsidP="008B0F62">
            <w:pPr>
              <w:pStyle w:val="Default"/>
              <w:numPr>
                <w:ilvl w:val="0"/>
                <w:numId w:val="35"/>
              </w:numPr>
              <w:spacing w:line="300" w:lineRule="exact"/>
              <w:ind w:left="357" w:hanging="357"/>
              <w:rPr>
                <w:sz w:val="22"/>
                <w:szCs w:val="22"/>
              </w:rPr>
            </w:pPr>
            <w:r w:rsidRPr="008B0F62">
              <w:rPr>
                <w:sz w:val="22"/>
                <w:szCs w:val="22"/>
              </w:rPr>
              <w:t xml:space="preserve">Die Rituale werden kurz vor- und von der Gruppe nachgemacht. </w:t>
            </w:r>
          </w:p>
          <w:p w:rsidR="002203E2" w:rsidRPr="008B0F62" w:rsidRDefault="002203E2" w:rsidP="008B0F62">
            <w:pPr>
              <w:pStyle w:val="Default"/>
              <w:numPr>
                <w:ilvl w:val="0"/>
                <w:numId w:val="35"/>
              </w:numPr>
              <w:spacing w:line="300" w:lineRule="exact"/>
              <w:ind w:left="357" w:hanging="357"/>
              <w:rPr>
                <w:sz w:val="22"/>
                <w:szCs w:val="22"/>
              </w:rPr>
            </w:pPr>
            <w:r w:rsidRPr="008B0F62">
              <w:rPr>
                <w:sz w:val="22"/>
                <w:szCs w:val="22"/>
              </w:rPr>
              <w:t>Für den nachfolgenden „</w:t>
            </w:r>
            <w:proofErr w:type="spellStart"/>
            <w:r w:rsidRPr="008B0F62">
              <w:rPr>
                <w:sz w:val="22"/>
                <w:szCs w:val="22"/>
              </w:rPr>
              <w:t>Raumlauf</w:t>
            </w:r>
            <w:proofErr w:type="spellEnd"/>
            <w:r w:rsidRPr="008B0F62">
              <w:rPr>
                <w:sz w:val="22"/>
                <w:szCs w:val="22"/>
              </w:rPr>
              <w:t>“ übernimmt zunächst die Lehrperson die Spielleitung und übergibt sie nach kurzer Zeit an eine Schüler</w:t>
            </w:r>
            <w:r w:rsidR="005B7A99">
              <w:rPr>
                <w:sz w:val="22"/>
                <w:szCs w:val="22"/>
              </w:rPr>
              <w:t>in oder</w:t>
            </w:r>
            <w:r w:rsidRPr="008B0F62">
              <w:rPr>
                <w:sz w:val="22"/>
                <w:szCs w:val="22"/>
              </w:rPr>
              <w:t xml:space="preserve"> eine</w:t>
            </w:r>
            <w:r w:rsidR="005B7A99">
              <w:rPr>
                <w:sz w:val="22"/>
                <w:szCs w:val="22"/>
              </w:rPr>
              <w:t>n</w:t>
            </w:r>
            <w:r w:rsidRPr="008B0F62">
              <w:rPr>
                <w:sz w:val="22"/>
                <w:szCs w:val="22"/>
              </w:rPr>
              <w:t xml:space="preserve"> Schüler. </w:t>
            </w:r>
          </w:p>
          <w:p w:rsidR="002203E2" w:rsidRPr="008B0F62" w:rsidRDefault="002203E2" w:rsidP="008B0F62">
            <w:pPr>
              <w:pStyle w:val="Default"/>
              <w:numPr>
                <w:ilvl w:val="0"/>
                <w:numId w:val="35"/>
              </w:numPr>
              <w:spacing w:line="300" w:lineRule="exact"/>
              <w:ind w:left="357" w:hanging="357"/>
              <w:rPr>
                <w:sz w:val="22"/>
                <w:szCs w:val="22"/>
              </w:rPr>
            </w:pPr>
            <w:r w:rsidRPr="008B0F62">
              <w:rPr>
                <w:sz w:val="22"/>
                <w:szCs w:val="22"/>
              </w:rPr>
              <w:t xml:space="preserve">Während alle kreuz und quer durch den Raum laufen, bestimmt die Spielleitung durch Zuruf bzw. durch Vormachen eines bestimmten Begrüßungsrituals, wie sich diejenigen begrüßen sollen, die sich beim </w:t>
            </w:r>
            <w:proofErr w:type="spellStart"/>
            <w:r w:rsidRPr="008B0F62">
              <w:rPr>
                <w:sz w:val="22"/>
                <w:szCs w:val="22"/>
              </w:rPr>
              <w:t>Raumlauf</w:t>
            </w:r>
            <w:proofErr w:type="spellEnd"/>
            <w:r w:rsidRPr="008B0F62">
              <w:rPr>
                <w:sz w:val="22"/>
                <w:szCs w:val="22"/>
              </w:rPr>
              <w:t xml:space="preserve"> begegnen. </w:t>
            </w:r>
          </w:p>
          <w:p w:rsidR="002203E2" w:rsidRPr="008B0F62" w:rsidRDefault="002203E2" w:rsidP="008B0F62">
            <w:pPr>
              <w:pStyle w:val="Default"/>
              <w:numPr>
                <w:ilvl w:val="0"/>
                <w:numId w:val="35"/>
              </w:numPr>
              <w:spacing w:line="300" w:lineRule="exact"/>
              <w:ind w:left="357" w:hanging="357"/>
              <w:rPr>
                <w:sz w:val="22"/>
                <w:szCs w:val="22"/>
              </w:rPr>
            </w:pPr>
            <w:r w:rsidRPr="008B0F62">
              <w:rPr>
                <w:sz w:val="22"/>
                <w:szCs w:val="22"/>
              </w:rPr>
              <w:t xml:space="preserve">Nach einer Weile fügt die Lehrperson weitere non-verbale Begrüßungsrituale zum </w:t>
            </w:r>
            <w:proofErr w:type="spellStart"/>
            <w:r w:rsidRPr="008B0F62">
              <w:rPr>
                <w:sz w:val="22"/>
                <w:szCs w:val="22"/>
              </w:rPr>
              <w:t>Raumlauf</w:t>
            </w:r>
            <w:proofErr w:type="spellEnd"/>
            <w:r w:rsidRPr="008B0F62">
              <w:rPr>
                <w:sz w:val="22"/>
                <w:szCs w:val="22"/>
              </w:rPr>
              <w:t xml:space="preserve"> hinzu (zunicken, sich verbeugen, sich die Hand geben, abklatschen, sich umarmen, ...). </w:t>
            </w:r>
          </w:p>
          <w:p w:rsidR="002203E2" w:rsidRPr="008B0F62" w:rsidRDefault="002203E2" w:rsidP="008B0F62">
            <w:pPr>
              <w:pStyle w:val="Default"/>
              <w:numPr>
                <w:ilvl w:val="0"/>
                <w:numId w:val="35"/>
              </w:numPr>
              <w:spacing w:line="300" w:lineRule="exact"/>
              <w:ind w:left="357" w:hanging="357"/>
              <w:rPr>
                <w:sz w:val="22"/>
                <w:szCs w:val="22"/>
              </w:rPr>
            </w:pPr>
            <w:r w:rsidRPr="008B0F62">
              <w:rPr>
                <w:sz w:val="22"/>
                <w:szCs w:val="22"/>
              </w:rPr>
              <w:t>Zum Abschluss der Übung werden auch verbale Begrüßungsrituale in der Zweitsprache mit aufgenommen: Die Lernenden begrüßen sich dann auch mit „Hallo!“, „Guten Tag!“ „Guten Morgen!“ oder „Grüezi!“.</w:t>
            </w:r>
          </w:p>
          <w:p w:rsidR="002203E2" w:rsidRPr="008B0F62" w:rsidRDefault="002203E2" w:rsidP="008B0F62">
            <w:pPr>
              <w:pStyle w:val="Default"/>
              <w:spacing w:line="300" w:lineRule="exact"/>
              <w:ind w:left="720"/>
              <w:rPr>
                <w:sz w:val="22"/>
                <w:szCs w:val="22"/>
              </w:rPr>
            </w:pPr>
          </w:p>
          <w:p w:rsidR="002203E2" w:rsidRPr="008B0F62" w:rsidRDefault="002203E2" w:rsidP="008B0F62">
            <w:pPr>
              <w:pStyle w:val="Default"/>
              <w:spacing w:line="300" w:lineRule="exact"/>
              <w:rPr>
                <w:sz w:val="22"/>
                <w:szCs w:val="22"/>
              </w:rPr>
            </w:pPr>
          </w:p>
          <w:p w:rsidR="002203E2" w:rsidRPr="008B0F62" w:rsidRDefault="002203E2" w:rsidP="008B0F62">
            <w:pPr>
              <w:pStyle w:val="Default"/>
              <w:spacing w:line="300" w:lineRule="exact"/>
              <w:rPr>
                <w:sz w:val="22"/>
                <w:szCs w:val="22"/>
              </w:rPr>
            </w:pPr>
            <w:r w:rsidRPr="008B0F62">
              <w:rPr>
                <w:b/>
                <w:bCs/>
                <w:i/>
                <w:iCs/>
                <w:sz w:val="22"/>
                <w:szCs w:val="22"/>
              </w:rPr>
              <w:t xml:space="preserve">„Das kann ich gut“ </w:t>
            </w:r>
          </w:p>
          <w:p w:rsidR="002203E2" w:rsidRPr="008B0F62" w:rsidRDefault="002203E2" w:rsidP="008B0F62">
            <w:pPr>
              <w:pStyle w:val="Default"/>
              <w:numPr>
                <w:ilvl w:val="0"/>
                <w:numId w:val="37"/>
              </w:numPr>
              <w:spacing w:line="300" w:lineRule="exact"/>
              <w:ind w:left="357" w:hanging="357"/>
              <w:rPr>
                <w:sz w:val="22"/>
                <w:szCs w:val="22"/>
              </w:rPr>
            </w:pPr>
            <w:r w:rsidRPr="008B0F62">
              <w:rPr>
                <w:sz w:val="22"/>
                <w:szCs w:val="22"/>
              </w:rPr>
              <w:t xml:space="preserve">Für diese Übung weicht das Raumlaufsetting einem Stehkreis. </w:t>
            </w:r>
          </w:p>
          <w:p w:rsidR="002203E2" w:rsidRPr="008B0F62" w:rsidRDefault="002203E2" w:rsidP="008B0F62">
            <w:pPr>
              <w:pStyle w:val="Default"/>
              <w:numPr>
                <w:ilvl w:val="0"/>
                <w:numId w:val="37"/>
              </w:numPr>
              <w:spacing w:line="300" w:lineRule="exact"/>
              <w:ind w:left="357" w:hanging="357"/>
              <w:rPr>
                <w:sz w:val="22"/>
                <w:szCs w:val="22"/>
              </w:rPr>
            </w:pPr>
            <w:r w:rsidRPr="008B0F62">
              <w:rPr>
                <w:sz w:val="22"/>
                <w:szCs w:val="22"/>
              </w:rPr>
              <w:t>Die Lehrperson geht in die Mitte, sagt laut: „Ich kann gut</w:t>
            </w:r>
            <w:r w:rsidR="005B7A99">
              <w:rPr>
                <w:sz w:val="22"/>
                <w:szCs w:val="22"/>
              </w:rPr>
              <w:t xml:space="preserve"> </w:t>
            </w:r>
            <w:r w:rsidRPr="008B0F62">
              <w:rPr>
                <w:sz w:val="22"/>
                <w:szCs w:val="22"/>
              </w:rPr>
              <w:t>...“ und stellt eine Sache pantomimisch dar, die sie gut kann (z. B. schwimmen, Fußball spielen, …). Die anderen gehen daraufhin gleichzeitig in die Mitte, sprechen den Halbsatz „Ich kann gut</w:t>
            </w:r>
            <w:r w:rsidR="005B7A99">
              <w:rPr>
                <w:sz w:val="22"/>
                <w:szCs w:val="22"/>
              </w:rPr>
              <w:t xml:space="preserve"> </w:t>
            </w:r>
            <w:r w:rsidRPr="008B0F62">
              <w:rPr>
                <w:sz w:val="22"/>
                <w:szCs w:val="22"/>
              </w:rPr>
              <w:t xml:space="preserve">...“ nach und wiederholen dabei die dazugehörige pantomimische Geste. </w:t>
            </w:r>
          </w:p>
          <w:p w:rsidR="002203E2" w:rsidRPr="008B0F62" w:rsidRDefault="002203E2" w:rsidP="008B0F62">
            <w:pPr>
              <w:pStyle w:val="Default"/>
              <w:numPr>
                <w:ilvl w:val="0"/>
                <w:numId w:val="37"/>
              </w:numPr>
              <w:spacing w:line="300" w:lineRule="exact"/>
              <w:ind w:left="357" w:hanging="357"/>
              <w:rPr>
                <w:sz w:val="22"/>
                <w:szCs w:val="22"/>
              </w:rPr>
            </w:pPr>
            <w:r w:rsidRPr="008B0F62">
              <w:rPr>
                <w:sz w:val="22"/>
                <w:szCs w:val="22"/>
              </w:rPr>
              <w:t>Die Lehrperson wiederholt die Handlung, spricht dieses Mal jedoch den Satz zu</w:t>
            </w:r>
            <w:r w:rsidR="00877750" w:rsidRPr="008B0F62">
              <w:rPr>
                <w:sz w:val="22"/>
                <w:szCs w:val="22"/>
              </w:rPr>
              <w:t xml:space="preserve"> E</w:t>
            </w:r>
            <w:r w:rsidRPr="008B0F62">
              <w:rPr>
                <w:sz w:val="22"/>
                <w:szCs w:val="22"/>
              </w:rPr>
              <w:t xml:space="preserve">nde. „Ich kann gut SCHWIMMEN“. Die anderen wiederholen sowohl die Geste als auch die gesprochene Wendung. </w:t>
            </w:r>
          </w:p>
          <w:p w:rsidR="002203E2" w:rsidRPr="008B0F62" w:rsidRDefault="002203E2" w:rsidP="008B0F62">
            <w:pPr>
              <w:pStyle w:val="Default"/>
              <w:numPr>
                <w:ilvl w:val="0"/>
                <w:numId w:val="37"/>
              </w:numPr>
              <w:spacing w:line="300" w:lineRule="exact"/>
              <w:ind w:left="357" w:hanging="357"/>
              <w:rPr>
                <w:sz w:val="22"/>
                <w:szCs w:val="22"/>
              </w:rPr>
            </w:pPr>
            <w:r w:rsidRPr="008B0F62">
              <w:rPr>
                <w:sz w:val="22"/>
                <w:szCs w:val="22"/>
              </w:rPr>
              <w:t>Im weiteren Verlauf der Übung führen die Lernenden nacheinander und mit der Einleitung „Ich kann gut</w:t>
            </w:r>
            <w:r w:rsidR="005B7A99">
              <w:rPr>
                <w:sz w:val="22"/>
                <w:szCs w:val="22"/>
              </w:rPr>
              <w:t xml:space="preserve"> </w:t>
            </w:r>
            <w:r w:rsidRPr="008B0F62">
              <w:rPr>
                <w:sz w:val="22"/>
                <w:szCs w:val="22"/>
              </w:rPr>
              <w:t xml:space="preserve">...“ jeweils eine Sache vor, die sie gut können. Der passende Begriff in der Zweitsprache wird von der Lehrperson beigesteuert und von der Gruppe zusammen mit der Handlung wiederholt. </w:t>
            </w:r>
          </w:p>
          <w:p w:rsidR="002203E2" w:rsidRPr="008B0F62" w:rsidRDefault="008B0F62" w:rsidP="008B0F62">
            <w:pPr>
              <w:pStyle w:val="Default"/>
              <w:tabs>
                <w:tab w:val="left" w:pos="3345"/>
              </w:tabs>
              <w:spacing w:line="300" w:lineRule="exact"/>
              <w:rPr>
                <w:sz w:val="22"/>
                <w:szCs w:val="22"/>
              </w:rPr>
            </w:pPr>
            <w:r>
              <w:rPr>
                <w:sz w:val="22"/>
                <w:szCs w:val="22"/>
              </w:rPr>
              <w:tab/>
            </w:r>
          </w:p>
          <w:p w:rsidR="002203E2" w:rsidRPr="008B0F62" w:rsidRDefault="002203E2" w:rsidP="008B0F62">
            <w:pPr>
              <w:pStyle w:val="Default"/>
              <w:spacing w:line="300" w:lineRule="exact"/>
              <w:rPr>
                <w:sz w:val="22"/>
                <w:szCs w:val="22"/>
              </w:rPr>
            </w:pPr>
            <w:r w:rsidRPr="008B0F62">
              <w:rPr>
                <w:sz w:val="22"/>
                <w:szCs w:val="22"/>
              </w:rPr>
              <w:t>Wenn es die sprachlichen Voraussetzungen zulassen, kann die Übung auch erweitert werden. Auf der Website http://www.sprachfoerderung.eu finden sich unter dem Titel „Ich kann etwas, das du nicht kannst“ entsprechende Ideen.</w:t>
            </w:r>
          </w:p>
          <w:p w:rsidR="002203E2" w:rsidRPr="008B0F62" w:rsidRDefault="002203E2" w:rsidP="008B0F62">
            <w:pPr>
              <w:pStyle w:val="Default"/>
              <w:spacing w:line="300" w:lineRule="exact"/>
              <w:rPr>
                <w:sz w:val="22"/>
                <w:szCs w:val="22"/>
              </w:rPr>
            </w:pPr>
          </w:p>
          <w:p w:rsidR="002203E2" w:rsidRPr="008B0F62" w:rsidRDefault="002203E2" w:rsidP="008B0F62">
            <w:pPr>
              <w:pStyle w:val="Default"/>
              <w:spacing w:line="300" w:lineRule="exact"/>
              <w:rPr>
                <w:sz w:val="22"/>
                <w:szCs w:val="22"/>
              </w:rPr>
            </w:pPr>
          </w:p>
          <w:p w:rsidR="002203E2" w:rsidRPr="008B0F62" w:rsidRDefault="002203E2" w:rsidP="008B0F62">
            <w:pPr>
              <w:pStyle w:val="Default"/>
              <w:spacing w:line="300" w:lineRule="exact"/>
              <w:rPr>
                <w:sz w:val="22"/>
                <w:szCs w:val="22"/>
              </w:rPr>
            </w:pPr>
            <w:r w:rsidRPr="008B0F62">
              <w:rPr>
                <w:b/>
                <w:bCs/>
                <w:i/>
                <w:iCs/>
                <w:sz w:val="22"/>
                <w:szCs w:val="22"/>
              </w:rPr>
              <w:t xml:space="preserve">„Erzählwürfel“ </w:t>
            </w:r>
          </w:p>
          <w:p w:rsidR="002203E2" w:rsidRPr="008B0F62" w:rsidRDefault="002203E2" w:rsidP="008B0F62">
            <w:pPr>
              <w:pStyle w:val="Default"/>
              <w:numPr>
                <w:ilvl w:val="0"/>
                <w:numId w:val="39"/>
              </w:numPr>
              <w:spacing w:line="300" w:lineRule="exact"/>
              <w:ind w:left="357" w:hanging="357"/>
              <w:rPr>
                <w:sz w:val="22"/>
                <w:szCs w:val="22"/>
              </w:rPr>
            </w:pPr>
            <w:r w:rsidRPr="008B0F62">
              <w:rPr>
                <w:sz w:val="22"/>
                <w:szCs w:val="22"/>
              </w:rPr>
              <w:t xml:space="preserve">Die Lernenden sitzen oder stehen im Kreis. </w:t>
            </w:r>
          </w:p>
          <w:p w:rsidR="002203E2" w:rsidRPr="008B0F62" w:rsidRDefault="002203E2" w:rsidP="008B0F62">
            <w:pPr>
              <w:pStyle w:val="Default"/>
              <w:numPr>
                <w:ilvl w:val="0"/>
                <w:numId w:val="39"/>
              </w:numPr>
              <w:spacing w:line="300" w:lineRule="exact"/>
              <w:ind w:left="357" w:hanging="357"/>
              <w:rPr>
                <w:sz w:val="22"/>
                <w:szCs w:val="22"/>
              </w:rPr>
            </w:pPr>
            <w:r w:rsidRPr="008B0F62">
              <w:rPr>
                <w:sz w:val="22"/>
                <w:szCs w:val="22"/>
              </w:rPr>
              <w:t xml:space="preserve">In der Mitte liegen fünf Fragekarten und/oder passende Symbole. Jede Karte hat eine andere Würfelzahl. </w:t>
            </w:r>
          </w:p>
          <w:p w:rsidR="002203E2" w:rsidRPr="008B0F62" w:rsidRDefault="002203E2" w:rsidP="008B0F62">
            <w:pPr>
              <w:pStyle w:val="Default"/>
              <w:numPr>
                <w:ilvl w:val="0"/>
                <w:numId w:val="39"/>
              </w:numPr>
              <w:spacing w:line="300" w:lineRule="exact"/>
              <w:ind w:left="357" w:hanging="357"/>
              <w:rPr>
                <w:sz w:val="22"/>
                <w:szCs w:val="22"/>
              </w:rPr>
            </w:pPr>
            <w:r w:rsidRPr="008B0F62">
              <w:rPr>
                <w:sz w:val="22"/>
                <w:szCs w:val="22"/>
              </w:rPr>
              <w:t xml:space="preserve">Es wird reihum mit einem (wenn möglich großen) Würfel gewürfelt und entsprechend der Würfelzahl die Frage beantwortet. Die Lernenden können sich dabei an dem Plakat/Handout mit den Sprachroutinen </w:t>
            </w:r>
            <w:r w:rsidRPr="008B0F62">
              <w:rPr>
                <w:i/>
                <w:iCs/>
                <w:sz w:val="22"/>
                <w:szCs w:val="22"/>
              </w:rPr>
              <w:t xml:space="preserve">(s. Material 2) </w:t>
            </w:r>
            <w:r w:rsidRPr="008B0F62">
              <w:rPr>
                <w:sz w:val="22"/>
                <w:szCs w:val="22"/>
              </w:rPr>
              <w:t xml:space="preserve">orientieren. </w:t>
            </w:r>
          </w:p>
          <w:p w:rsidR="002203E2" w:rsidRPr="008B0F62" w:rsidRDefault="002203E2" w:rsidP="008B0F62">
            <w:pPr>
              <w:pStyle w:val="Default"/>
              <w:numPr>
                <w:ilvl w:val="0"/>
                <w:numId w:val="39"/>
              </w:numPr>
              <w:spacing w:line="300" w:lineRule="exact"/>
              <w:ind w:left="357" w:hanging="357"/>
              <w:rPr>
                <w:sz w:val="22"/>
                <w:szCs w:val="22"/>
              </w:rPr>
            </w:pPr>
            <w:r w:rsidRPr="008B0F62">
              <w:rPr>
                <w:sz w:val="22"/>
                <w:szCs w:val="22"/>
              </w:rPr>
              <w:t xml:space="preserve">Eine Würfelzahl wird mit einem Joker belegt. Hier kann sich der Würfelnde entweder eine Frage aussuchen oder wenn möglich etwas frei von sich erzählen. Eine Variante wäre auch, dass er jemand anderem eine Frage stellen kann. </w:t>
            </w:r>
          </w:p>
        </w:tc>
        <w:bookmarkStart w:id="0" w:name="_GoBack"/>
        <w:bookmarkEnd w:id="0"/>
      </w:tr>
    </w:tbl>
    <w:p w:rsidR="00C4419E" w:rsidRPr="008B0F62" w:rsidRDefault="00C4419E" w:rsidP="002203E2">
      <w:pPr>
        <w:pStyle w:val="4lABLesetext5-8"/>
        <w:rPr>
          <w:rFonts w:ascii="Arial" w:hAnsi="Arial" w:cs="Arial"/>
        </w:rPr>
      </w:pPr>
    </w:p>
    <w:sectPr w:rsidR="00C4419E" w:rsidRPr="008B0F62" w:rsidSect="00D6201E">
      <w:headerReference w:type="default" r:id="rId8"/>
      <w:footerReference w:type="default" r:id="rId9"/>
      <w:type w:val="continuous"/>
      <w:pgSz w:w="11906" w:h="16838" w:code="9"/>
      <w:pgMar w:top="1247" w:right="1134" w:bottom="284" w:left="1985" w:header="510" w:footer="5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3E2" w:rsidRDefault="002203E2">
      <w:r>
        <w:separator/>
      </w:r>
    </w:p>
  </w:endnote>
  <w:endnote w:type="continuationSeparator" w:id="0">
    <w:p w:rsidR="002203E2" w:rsidRDefault="0022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0"/>
    <w:family w:val="auto"/>
    <w:pitch w:val="variable"/>
    <w:sig w:usb0="800000EB" w:usb1="380160EA" w:usb2="14400000" w:usb3="00000000" w:csb0="8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3E2" w:rsidRDefault="002203E2">
    <w:pPr>
      <w:pStyle w:val="Fuzeile"/>
    </w:pPr>
    <w:r>
      <w:rPr>
        <w:noProof/>
        <w:lang w:eastAsia="de-DE"/>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align>bottom</wp:align>
              </wp:positionV>
              <wp:extent cx="144145" cy="144145"/>
              <wp:effectExtent l="0" t="444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3E2" w:rsidRPr="001D3009" w:rsidRDefault="002203E2"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4D3C7A">
                            <w:rPr>
                              <w:rStyle w:val="Seitenzahl"/>
                              <w:noProof/>
                            </w:rPr>
                            <w:t>1</w:t>
                          </w:r>
                          <w:r w:rsidRPr="001D3009">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rsidR="002203E2" w:rsidRPr="001D3009" w:rsidRDefault="002203E2"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4D3C7A">
                      <w:rPr>
                        <w:rStyle w:val="Seitenzahl"/>
                        <w:noProof/>
                      </w:rPr>
                      <w:t>1</w:t>
                    </w:r>
                    <w:r w:rsidRPr="001D3009">
                      <w:rPr>
                        <w:rStyle w:val="Seitenzahl"/>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3E2" w:rsidRDefault="002203E2">
      <w:r>
        <w:separator/>
      </w:r>
    </w:p>
  </w:footnote>
  <w:footnote w:type="continuationSeparator" w:id="0">
    <w:p w:rsidR="002203E2" w:rsidRDefault="00220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2203E2" w:rsidRPr="00F3762E" w:rsidTr="004E361B">
      <w:trPr>
        <w:trHeight w:hRule="exact" w:val="227"/>
      </w:trPr>
      <w:tc>
        <w:tcPr>
          <w:tcW w:w="560" w:type="dxa"/>
          <w:shd w:val="clear" w:color="auto" w:fill="auto"/>
        </w:tcPr>
        <w:p w:rsidR="002203E2" w:rsidRPr="00F3762E" w:rsidRDefault="002203E2" w:rsidP="001B770D">
          <w:pPr>
            <w:pStyle w:val="TabelleKopf"/>
          </w:pPr>
        </w:p>
      </w:tc>
      <w:tc>
        <w:tcPr>
          <w:tcW w:w="4685" w:type="dxa"/>
          <w:shd w:val="clear" w:color="auto" w:fill="auto"/>
        </w:tcPr>
        <w:p w:rsidR="002203E2" w:rsidRPr="00F3762E" w:rsidRDefault="002203E2" w:rsidP="001B770D">
          <w:pPr>
            <w:pStyle w:val="TabelleKopf"/>
          </w:pPr>
        </w:p>
      </w:tc>
      <w:tc>
        <w:tcPr>
          <w:tcW w:w="425" w:type="dxa"/>
          <w:shd w:val="clear" w:color="auto" w:fill="auto"/>
        </w:tcPr>
        <w:p w:rsidR="002203E2" w:rsidRPr="00F3762E" w:rsidRDefault="002203E2" w:rsidP="001B770D">
          <w:pPr>
            <w:pStyle w:val="TabelleKopf"/>
          </w:pPr>
        </w:p>
      </w:tc>
      <w:tc>
        <w:tcPr>
          <w:tcW w:w="567" w:type="dxa"/>
          <w:shd w:val="clear" w:color="auto" w:fill="auto"/>
        </w:tcPr>
        <w:p w:rsidR="002203E2" w:rsidRPr="00F3762E" w:rsidRDefault="002203E2" w:rsidP="001B770D">
          <w:pPr>
            <w:pStyle w:val="TabelleKopf"/>
          </w:pPr>
        </w:p>
      </w:tc>
      <w:tc>
        <w:tcPr>
          <w:tcW w:w="2552" w:type="dxa"/>
          <w:shd w:val="clear" w:color="auto" w:fill="auto"/>
        </w:tcPr>
        <w:p w:rsidR="002203E2" w:rsidRPr="00F3762E" w:rsidRDefault="002203E2" w:rsidP="001B770D">
          <w:pPr>
            <w:pStyle w:val="TabelleKopf"/>
          </w:pPr>
        </w:p>
      </w:tc>
    </w:tr>
  </w:tbl>
  <w:p w:rsidR="002203E2" w:rsidRDefault="002203E2">
    <w:pPr>
      <w:pStyle w:val="Kopfzeile"/>
    </w:pPr>
    <w:r>
      <w:rPr>
        <w:noProof/>
        <w:lang w:eastAsia="de-DE"/>
      </w:rPr>
      <mc:AlternateContent>
        <mc:Choice Requires="wps">
          <w:drawing>
            <wp:anchor distT="0" distB="0" distL="114300" distR="114300" simplePos="0" relativeHeight="251659264" behindDoc="0" locked="0" layoutInCell="1" allowOverlap="1">
              <wp:simplePos x="0" y="0"/>
              <wp:positionH relativeFrom="page">
                <wp:posOffset>467995</wp:posOffset>
              </wp:positionH>
              <wp:positionV relativeFrom="margin">
                <wp:align>bottom</wp:align>
              </wp:positionV>
              <wp:extent cx="198120" cy="2879725"/>
              <wp:effectExtent l="127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87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3E2" w:rsidRDefault="002203E2" w:rsidP="00996A4E">
                          <w:pPr>
                            <w:pStyle w:val="4mFriedrichQuelle"/>
                          </w:pPr>
                          <w:r w:rsidRPr="00FE56A5">
                            <w:t xml:space="preserve">© Friedrich Verlag GmbH | </w:t>
                          </w:r>
                          <w:r>
                            <w:t>PRAXIS DEUTSCH</w:t>
                          </w:r>
                          <w:r w:rsidRPr="00FE56A5">
                            <w:t xml:space="preserve">  </w:t>
                          </w:r>
                          <w:r>
                            <w:rPr>
                              <w:rStyle w:val="ABSekTextbold"/>
                            </w:rPr>
                            <w:t>263</w:t>
                          </w:r>
                          <w:r w:rsidRPr="00075AD9">
                            <w:rPr>
                              <w:rStyle w:val="ABSekTextbold"/>
                            </w:rPr>
                            <w:t xml:space="preserve"> | </w:t>
                          </w:r>
                          <w:r>
                            <w:rPr>
                              <w:rStyle w:val="ABSekTextbold"/>
                            </w:rPr>
                            <w:t xml:space="preserve">2017 </w:t>
                          </w:r>
                          <w:r w:rsidRPr="00075AD9">
                            <w:rPr>
                              <w:rStyle w:val="ABSekTextbold"/>
                            </w:rPr>
                            <w:t xml:space="preserve">| </w:t>
                          </w:r>
                          <w:r>
                            <w:rPr>
                              <w:rStyle w:val="ABSekTextbold"/>
                            </w:rPr>
                            <w:t>Zum</w:t>
                          </w:r>
                          <w:r w:rsidRPr="00075AD9">
                            <w:rPr>
                              <w:rStyle w:val="ABSekTextbold"/>
                            </w:rPr>
                            <w:t xml:space="preserve"> Beitrag S. </w:t>
                          </w:r>
                          <w:r w:rsidR="009D0D06">
                            <w:rPr>
                              <w:rStyle w:val="ABSekTextbold"/>
                            </w:rPr>
                            <w:t>2</w:t>
                          </w:r>
                          <w:r w:rsidR="004C707A">
                            <w:rPr>
                              <w:rStyle w:val="ABSekTextbold"/>
                            </w:rPr>
                            <w:t>4</w:t>
                          </w:r>
                          <w:r w:rsidRPr="00075AD9">
                            <w:rPr>
                              <w:rStyle w:val="ABSekTextbold"/>
                            </w:rPr>
                            <w:t>–</w:t>
                          </w:r>
                          <w:r w:rsidR="009D0D06">
                            <w:rPr>
                              <w:rStyle w:val="ABSekTextbold"/>
                            </w:rPr>
                            <w:t>27</w:t>
                          </w:r>
                        </w:p>
                        <w:p w:rsidR="002203E2" w:rsidRDefault="002203E2" w:rsidP="00996A4E">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85pt;margin-top:0;width:15.6pt;height:226.7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xRrAIAAKw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" filled="f" stroked="f">
              <v:textbox style="layout-flow:vertical;mso-layout-flow-alt:bottom-to-top" inset="0,0,0,0">
                <w:txbxContent>
                  <w:p w:rsidR="002203E2" w:rsidRDefault="002203E2" w:rsidP="00996A4E">
                    <w:pPr>
                      <w:pStyle w:val="4mFriedrichQuelle"/>
                    </w:pPr>
                    <w:r w:rsidRPr="00FE56A5">
                      <w:t xml:space="preserve">© Friedrich Verlag GmbH | </w:t>
                    </w:r>
                    <w:r>
                      <w:t>PRAXIS DEUTSCH</w:t>
                    </w:r>
                    <w:r w:rsidRPr="00FE56A5">
                      <w:t xml:space="preserve">  </w:t>
                    </w:r>
                    <w:r>
                      <w:rPr>
                        <w:rStyle w:val="ABSekTextbold"/>
                      </w:rPr>
                      <w:t>263</w:t>
                    </w:r>
                    <w:r w:rsidRPr="00075AD9">
                      <w:rPr>
                        <w:rStyle w:val="ABSekTextbold"/>
                      </w:rPr>
                      <w:t xml:space="preserve"> | </w:t>
                    </w:r>
                    <w:r>
                      <w:rPr>
                        <w:rStyle w:val="ABSekTextbold"/>
                      </w:rPr>
                      <w:t xml:space="preserve">2017 </w:t>
                    </w:r>
                    <w:r w:rsidRPr="00075AD9">
                      <w:rPr>
                        <w:rStyle w:val="ABSekTextbold"/>
                      </w:rPr>
                      <w:t xml:space="preserve">| </w:t>
                    </w:r>
                    <w:r>
                      <w:rPr>
                        <w:rStyle w:val="ABSekTextbold"/>
                      </w:rPr>
                      <w:t>Zum</w:t>
                    </w:r>
                    <w:r w:rsidRPr="00075AD9">
                      <w:rPr>
                        <w:rStyle w:val="ABSekTextbold"/>
                      </w:rPr>
                      <w:t xml:space="preserve"> Beitrag S. </w:t>
                    </w:r>
                    <w:r w:rsidR="009D0D06">
                      <w:rPr>
                        <w:rStyle w:val="ABSekTextbold"/>
                      </w:rPr>
                      <w:t>2</w:t>
                    </w:r>
                    <w:r w:rsidR="004C707A">
                      <w:rPr>
                        <w:rStyle w:val="ABSekTextbold"/>
                      </w:rPr>
                      <w:t>4</w:t>
                    </w:r>
                    <w:r w:rsidRPr="00075AD9">
                      <w:rPr>
                        <w:rStyle w:val="ABSekTextbold"/>
                      </w:rPr>
                      <w:t>–</w:t>
                    </w:r>
                    <w:r w:rsidR="009D0D06">
                      <w:rPr>
                        <w:rStyle w:val="ABSekTextbold"/>
                      </w:rPr>
                      <w:t>27</w:t>
                    </w:r>
                  </w:p>
                  <w:p w:rsidR="002203E2" w:rsidRDefault="002203E2" w:rsidP="00996A4E">
                    <w:pPr>
                      <w:pStyle w:val="4mFriedrichQuelle"/>
                    </w:pPr>
                  </w:p>
                </w:txbxContent>
              </v:textbox>
              <w10:wrap anchorx="page" anchory="margin"/>
            </v:shape>
          </w:pict>
        </mc:Fallback>
      </mc:AlternateContent>
    </w: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98BF5"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623B"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Pr>
        <w:noProof/>
        <w:lang w:eastAsia="de-DE"/>
      </w:rPr>
      <mc:AlternateContent>
        <mc:Choice Requires="wps">
          <w:drawing>
            <wp:anchor distT="0" distB="0" distL="114300" distR="114300" simplePos="0" relativeHeight="251656192" behindDoc="0" locked="0" layoutInCell="1" allowOverlap="1">
              <wp:simplePos x="0" y="0"/>
              <wp:positionH relativeFrom="page">
                <wp:posOffset>504190</wp:posOffset>
              </wp:positionH>
              <wp:positionV relativeFrom="margin">
                <wp:posOffset>0</wp:posOffset>
              </wp:positionV>
              <wp:extent cx="144145" cy="1080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203E2" w:rsidRPr="00EC7C56" w:rsidRDefault="002203E2"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9.7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6DrwIAALM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C81n6DrwIAALM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rsidR="002203E2" w:rsidRPr="00EC7C56" w:rsidRDefault="002203E2" w:rsidP="00996A4E">
                    <w:pPr>
                      <w:pStyle w:val="FVArbeitsblatt"/>
                    </w:pPr>
                    <w:r>
                      <w:t>Material</w:t>
                    </w:r>
                  </w:p>
                </w:txbxContent>
              </v:textbox>
              <w10:wrap anchorx="page" anchory="margin"/>
            </v:shape>
          </w:pict>
        </mc:Fallback>
      </mc:AlternateContent>
    </w:r>
    <w:r>
      <w:rPr>
        <w:noProof/>
        <w:lang w:eastAsia="de-DE"/>
      </w:rPr>
      <mc:AlternateContent>
        <mc:Choice Requires="wps">
          <w:drawing>
            <wp:anchor distT="0" distB="0" distL="114300" distR="114300" simplePos="0" relativeHeight="251655168" behindDoc="0" locked="0" layoutInCell="1" allowOverlap="1">
              <wp:simplePos x="0" y="0"/>
              <wp:positionH relativeFrom="margin">
                <wp:posOffset>-756285</wp:posOffset>
              </wp:positionH>
              <wp:positionV relativeFrom="margin">
                <wp:posOffset>-467995</wp:posOffset>
              </wp:positionV>
              <wp:extent cx="144145" cy="144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3E2" w:rsidRPr="00996A4E" w:rsidRDefault="004C34DA" w:rsidP="00996A4E">
                          <w:pPr>
                            <w:pStyle w:val="FVKasten"/>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9.55pt;margin-top:-36.85pt;width:11.35pt;height:1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" fillcolor="#adaead" stroked="f">
              <v:textbox inset="0,0,0,0">
                <w:txbxContent>
                  <w:p w:rsidR="002203E2" w:rsidRPr="00996A4E" w:rsidRDefault="004C34DA" w:rsidP="00996A4E">
                    <w:pPr>
                      <w:pStyle w:val="FVKasten"/>
                    </w:pPr>
                    <w:r>
                      <w:t>1</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44A049A"/>
    <w:multiLevelType w:val="hybridMultilevel"/>
    <w:tmpl w:val="792054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B8785E"/>
    <w:multiLevelType w:val="hybridMultilevel"/>
    <w:tmpl w:val="E69231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A2B0953"/>
    <w:multiLevelType w:val="hybridMultilevel"/>
    <w:tmpl w:val="F7504CC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1114BC9"/>
    <w:multiLevelType w:val="hybridMultilevel"/>
    <w:tmpl w:val="AC48B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FC644B7"/>
    <w:multiLevelType w:val="hybridMultilevel"/>
    <w:tmpl w:val="952C2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61D7500C"/>
    <w:multiLevelType w:val="hybridMultilevel"/>
    <w:tmpl w:val="4320B4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D90E45"/>
    <w:multiLevelType w:val="hybridMultilevel"/>
    <w:tmpl w:val="2174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E86EC6"/>
    <w:multiLevelType w:val="hybridMultilevel"/>
    <w:tmpl w:val="F800C8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29"/>
  </w:num>
  <w:num w:numId="3">
    <w:abstractNumId w:val="19"/>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6"/>
  </w:num>
  <w:num w:numId="17">
    <w:abstractNumId w:val="20"/>
  </w:num>
  <w:num w:numId="18">
    <w:abstractNumId w:val="22"/>
  </w:num>
  <w:num w:numId="19">
    <w:abstractNumId w:val="24"/>
  </w:num>
  <w:num w:numId="20">
    <w:abstractNumId w:val="13"/>
  </w:num>
  <w:num w:numId="21">
    <w:abstractNumId w:val="23"/>
  </w:num>
  <w:num w:numId="22">
    <w:abstractNumId w:val="18"/>
  </w:num>
  <w:num w:numId="23">
    <w:abstractNumId w:val="10"/>
  </w:num>
  <w:num w:numId="24">
    <w:abstractNumId w:val="11"/>
  </w:num>
  <w:num w:numId="25">
    <w:abstractNumId w:val="16"/>
  </w:num>
  <w:num w:numId="26">
    <w:abstractNumId w:val="20"/>
  </w:num>
  <w:num w:numId="27">
    <w:abstractNumId w:val="22"/>
  </w:num>
  <w:num w:numId="28">
    <w:abstractNumId w:val="24"/>
  </w:num>
  <w:num w:numId="29">
    <w:abstractNumId w:val="13"/>
  </w:num>
  <w:num w:numId="30">
    <w:abstractNumId w:val="23"/>
  </w:num>
  <w:num w:numId="31">
    <w:abstractNumId w:val="18"/>
  </w:num>
  <w:num w:numId="32">
    <w:abstractNumId w:val="26"/>
  </w:num>
  <w:num w:numId="33">
    <w:abstractNumId w:val="27"/>
  </w:num>
  <w:num w:numId="34">
    <w:abstractNumId w:val="14"/>
  </w:num>
  <w:num w:numId="35">
    <w:abstractNumId w:val="25"/>
  </w:num>
  <w:num w:numId="36">
    <w:abstractNumId w:val="12"/>
  </w:num>
  <w:num w:numId="37">
    <w:abstractNumId w:val="17"/>
  </w:num>
  <w:num w:numId="38">
    <w:abstractNumId w:val="28"/>
  </w:num>
  <w:num w:numId="3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43B8B"/>
    <w:rsid w:val="00073DB5"/>
    <w:rsid w:val="00075AD9"/>
    <w:rsid w:val="000C43F7"/>
    <w:rsid w:val="000D18AA"/>
    <w:rsid w:val="000D321F"/>
    <w:rsid w:val="00116D22"/>
    <w:rsid w:val="00163E34"/>
    <w:rsid w:val="001A69EE"/>
    <w:rsid w:val="001B770D"/>
    <w:rsid w:val="001D3009"/>
    <w:rsid w:val="001E46EB"/>
    <w:rsid w:val="001E6C6F"/>
    <w:rsid w:val="001F0D3C"/>
    <w:rsid w:val="002203E2"/>
    <w:rsid w:val="00243B7F"/>
    <w:rsid w:val="002459D3"/>
    <w:rsid w:val="002529B6"/>
    <w:rsid w:val="002D6B95"/>
    <w:rsid w:val="00395C04"/>
    <w:rsid w:val="003A5EA0"/>
    <w:rsid w:val="003C28C7"/>
    <w:rsid w:val="003C3B19"/>
    <w:rsid w:val="00440CB5"/>
    <w:rsid w:val="00456FE1"/>
    <w:rsid w:val="00471E54"/>
    <w:rsid w:val="00490EDF"/>
    <w:rsid w:val="00490EE9"/>
    <w:rsid w:val="004C34DA"/>
    <w:rsid w:val="004C707A"/>
    <w:rsid w:val="004D3C7A"/>
    <w:rsid w:val="004E361B"/>
    <w:rsid w:val="00520951"/>
    <w:rsid w:val="005424F9"/>
    <w:rsid w:val="005A5F82"/>
    <w:rsid w:val="005B31F1"/>
    <w:rsid w:val="005B7A99"/>
    <w:rsid w:val="005C21D1"/>
    <w:rsid w:val="005D1B53"/>
    <w:rsid w:val="006C303E"/>
    <w:rsid w:val="00737DA2"/>
    <w:rsid w:val="007475BB"/>
    <w:rsid w:val="007522CA"/>
    <w:rsid w:val="007C326D"/>
    <w:rsid w:val="007D20EF"/>
    <w:rsid w:val="008213A3"/>
    <w:rsid w:val="0083313F"/>
    <w:rsid w:val="00874836"/>
    <w:rsid w:val="00877750"/>
    <w:rsid w:val="008925A0"/>
    <w:rsid w:val="008950B4"/>
    <w:rsid w:val="00896EFC"/>
    <w:rsid w:val="008B0F62"/>
    <w:rsid w:val="008C408A"/>
    <w:rsid w:val="00922405"/>
    <w:rsid w:val="00961173"/>
    <w:rsid w:val="00986E22"/>
    <w:rsid w:val="00996A4E"/>
    <w:rsid w:val="009D0D06"/>
    <w:rsid w:val="009D1754"/>
    <w:rsid w:val="009E1434"/>
    <w:rsid w:val="009E17DB"/>
    <w:rsid w:val="00A12131"/>
    <w:rsid w:val="00A217CD"/>
    <w:rsid w:val="00A30E1E"/>
    <w:rsid w:val="00A879EB"/>
    <w:rsid w:val="00AD1903"/>
    <w:rsid w:val="00AD261D"/>
    <w:rsid w:val="00AE2FD9"/>
    <w:rsid w:val="00B87A57"/>
    <w:rsid w:val="00B97AC4"/>
    <w:rsid w:val="00C12454"/>
    <w:rsid w:val="00C4419E"/>
    <w:rsid w:val="00C66B25"/>
    <w:rsid w:val="00CA3452"/>
    <w:rsid w:val="00CB1EC7"/>
    <w:rsid w:val="00D11472"/>
    <w:rsid w:val="00D47E3A"/>
    <w:rsid w:val="00D608C9"/>
    <w:rsid w:val="00D6201E"/>
    <w:rsid w:val="00D700E7"/>
    <w:rsid w:val="00D776CE"/>
    <w:rsid w:val="00D95389"/>
    <w:rsid w:val="00D96CA3"/>
    <w:rsid w:val="00DF6A53"/>
    <w:rsid w:val="00E252C9"/>
    <w:rsid w:val="00E95C16"/>
    <w:rsid w:val="00EC0D23"/>
    <w:rsid w:val="00EE421A"/>
    <w:rsid w:val="00F104C1"/>
    <w:rsid w:val="00F113A1"/>
    <w:rsid w:val="00F27A4C"/>
    <w:rsid w:val="00F435C4"/>
    <w:rsid w:val="00F514E6"/>
    <w:rsid w:val="00F7336E"/>
    <w:rsid w:val="00F83B99"/>
    <w:rsid w:val="00F83F93"/>
    <w:rsid w:val="00FD7117"/>
    <w:rsid w:val="00FE0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3C7A"/>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D608C9"/>
    <w:pPr>
      <w:keepNext/>
      <w:spacing w:before="240" w:after="60"/>
      <w:outlineLvl w:val="0"/>
    </w:pPr>
    <w:rPr>
      <w:rFonts w:cs="Arial"/>
      <w:b/>
      <w:bCs/>
      <w:kern w:val="32"/>
      <w:sz w:val="32"/>
      <w:szCs w:val="32"/>
    </w:rPr>
  </w:style>
  <w:style w:type="paragraph" w:styleId="berschrift2">
    <w:name w:val="heading 2"/>
    <w:basedOn w:val="Standard"/>
    <w:next w:val="Standard"/>
    <w:qFormat/>
    <w:rsid w:val="00D608C9"/>
    <w:pPr>
      <w:keepNext/>
      <w:spacing w:before="240" w:after="60"/>
      <w:outlineLvl w:val="1"/>
    </w:pPr>
    <w:rPr>
      <w:rFonts w:cs="Arial"/>
      <w:b/>
      <w:bCs/>
      <w:i/>
      <w:iCs/>
      <w:sz w:val="28"/>
      <w:szCs w:val="28"/>
    </w:rPr>
  </w:style>
  <w:style w:type="paragraph" w:styleId="berschrift3">
    <w:name w:val="heading 3"/>
    <w:basedOn w:val="Standard"/>
    <w:next w:val="Standard"/>
    <w:qFormat/>
    <w:rsid w:val="00D608C9"/>
    <w:pPr>
      <w:keepNext/>
      <w:spacing w:before="240" w:after="60"/>
      <w:outlineLvl w:val="2"/>
    </w:pPr>
    <w:rPr>
      <w:rFonts w:cs="Arial"/>
      <w:b/>
      <w:bCs/>
      <w:sz w:val="26"/>
      <w:szCs w:val="26"/>
    </w:rPr>
  </w:style>
  <w:style w:type="paragraph" w:styleId="berschrift4">
    <w:name w:val="heading 4"/>
    <w:basedOn w:val="Standard"/>
    <w:next w:val="Standard"/>
    <w:qFormat/>
    <w:rsid w:val="00D608C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D608C9"/>
    <w:pPr>
      <w:spacing w:before="240" w:after="60"/>
      <w:outlineLvl w:val="4"/>
    </w:pPr>
    <w:rPr>
      <w:b/>
      <w:bCs/>
      <w:i/>
      <w:iCs/>
      <w:sz w:val="26"/>
      <w:szCs w:val="26"/>
    </w:rPr>
  </w:style>
  <w:style w:type="paragraph" w:styleId="berschrift6">
    <w:name w:val="heading 6"/>
    <w:basedOn w:val="Standard"/>
    <w:next w:val="Standard"/>
    <w:qFormat/>
    <w:rsid w:val="00D608C9"/>
    <w:pPr>
      <w:spacing w:before="240" w:after="60"/>
      <w:outlineLvl w:val="5"/>
    </w:pPr>
    <w:rPr>
      <w:rFonts w:ascii="Times New Roman" w:hAnsi="Times New Roman"/>
      <w:b/>
      <w:bCs/>
    </w:rPr>
  </w:style>
  <w:style w:type="paragraph" w:styleId="berschrift7">
    <w:name w:val="heading 7"/>
    <w:basedOn w:val="Standard"/>
    <w:next w:val="Standard"/>
    <w:qFormat/>
    <w:rsid w:val="00D608C9"/>
    <w:pPr>
      <w:spacing w:before="240" w:after="60"/>
      <w:outlineLvl w:val="6"/>
    </w:pPr>
    <w:rPr>
      <w:rFonts w:ascii="Times New Roman" w:hAnsi="Times New Roman"/>
    </w:rPr>
  </w:style>
  <w:style w:type="paragraph" w:styleId="berschrift8">
    <w:name w:val="heading 8"/>
    <w:basedOn w:val="Standard"/>
    <w:next w:val="Standard"/>
    <w:qFormat/>
    <w:rsid w:val="00D608C9"/>
    <w:pPr>
      <w:spacing w:before="240" w:after="60"/>
      <w:outlineLvl w:val="7"/>
    </w:pPr>
    <w:rPr>
      <w:rFonts w:ascii="Times New Roman" w:hAnsi="Times New Roman"/>
      <w:i/>
      <w:iCs/>
    </w:rPr>
  </w:style>
  <w:style w:type="paragraph" w:styleId="berschrift9">
    <w:name w:val="heading 9"/>
    <w:basedOn w:val="Standard"/>
    <w:next w:val="Standard"/>
    <w:qFormat/>
    <w:rsid w:val="00D608C9"/>
    <w:pPr>
      <w:spacing w:before="240" w:after="60"/>
      <w:outlineLvl w:val="8"/>
    </w:pPr>
    <w:rPr>
      <w:rFonts w:cs="Arial"/>
    </w:rPr>
  </w:style>
  <w:style w:type="character" w:default="1" w:styleId="Absatz-Standardschriftart">
    <w:name w:val="Default Paragraph Font"/>
    <w:uiPriority w:val="1"/>
    <w:semiHidden/>
    <w:unhideWhenUsed/>
    <w:rsid w:val="004D3C7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D3C7A"/>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25"/>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9"/>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26"/>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30"/>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style>
  <w:style w:type="paragraph" w:styleId="Aufzhlungszeichen2">
    <w:name w:val="List Bullet 2"/>
    <w:basedOn w:val="Standard"/>
    <w:semiHidden/>
    <w:rsid w:val="00D608C9"/>
    <w:pPr>
      <w:numPr>
        <w:numId w:val="5"/>
      </w:numPr>
    </w:pPr>
  </w:style>
  <w:style w:type="paragraph" w:styleId="Aufzhlungszeichen3">
    <w:name w:val="List Bullet 3"/>
    <w:basedOn w:val="Standard"/>
    <w:semiHidden/>
    <w:rsid w:val="00D608C9"/>
    <w:pPr>
      <w:numPr>
        <w:numId w:val="6"/>
      </w:numPr>
    </w:pPr>
  </w:style>
  <w:style w:type="paragraph" w:styleId="Aufzhlungszeichen4">
    <w:name w:val="List Bullet 4"/>
    <w:basedOn w:val="Standard"/>
    <w:semiHidden/>
    <w:rsid w:val="00D608C9"/>
    <w:pPr>
      <w:numPr>
        <w:numId w:val="7"/>
      </w:numPr>
    </w:pPr>
  </w:style>
  <w:style w:type="paragraph" w:styleId="Aufzhlungszeichen5">
    <w:name w:val="List Bullet 5"/>
    <w:basedOn w:val="Standard"/>
    <w:semiHidden/>
    <w:rsid w:val="00D608C9"/>
    <w:pPr>
      <w:numPr>
        <w:numId w:val="8"/>
      </w:numPr>
    </w:pPr>
  </w:style>
  <w:style w:type="character" w:styleId="BesuchterHyp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style>
  <w:style w:type="paragraph" w:styleId="Datum">
    <w:name w:val="Date"/>
    <w:basedOn w:val="Standard"/>
    <w:next w:val="Standard"/>
    <w:semiHidden/>
    <w:rsid w:val="00D608C9"/>
  </w:style>
  <w:style w:type="paragraph" w:styleId="E-Mail-Signatur">
    <w:name w:val="E-mail Signature"/>
    <w:basedOn w:val="Standard"/>
    <w:semiHidden/>
    <w:rsid w:val="00D608C9"/>
  </w:style>
  <w:style w:type="character" w:styleId="Fett">
    <w:name w:val="Strong"/>
    <w:qFormat/>
    <w:rsid w:val="00D608C9"/>
    <w:rPr>
      <w:b/>
      <w:bCs/>
    </w:rPr>
  </w:style>
  <w:style w:type="paragraph" w:styleId="Fu-Endnotenberschrift">
    <w:name w:val="Note Heading"/>
    <w:basedOn w:val="Standard"/>
    <w:next w:val="Standard"/>
    <w:semiHidden/>
    <w:rsid w:val="00D608C9"/>
  </w:style>
  <w:style w:type="paragraph" w:styleId="Fuzeile">
    <w:name w:val="footer"/>
    <w:basedOn w:val="Standard"/>
    <w:semiHidden/>
    <w:rsid w:val="00B87A57"/>
    <w:pPr>
      <w:tabs>
        <w:tab w:val="right" w:pos="8789"/>
      </w:tabs>
    </w:pPr>
    <w:rPr>
      <w:sz w:val="16"/>
    </w:rPr>
  </w:style>
  <w:style w:type="paragraph" w:styleId="Gruformel">
    <w:name w:val="Closing"/>
    <w:basedOn w:val="Standard"/>
    <w:semiHidden/>
    <w:rsid w:val="00D608C9"/>
    <w:pPr>
      <w:ind w:left="4252"/>
    </w:pPr>
  </w:style>
  <w:style w:type="character" w:styleId="Hervorhebung">
    <w:name w:val="Emphasis"/>
    <w:qFormat/>
    <w:rsid w:val="00D608C9"/>
    <w:rPr>
      <w:i/>
      <w:iCs/>
    </w:rPr>
  </w:style>
  <w:style w:type="paragraph" w:styleId="HTMLAdresse">
    <w:name w:val="HTML Address"/>
    <w:basedOn w:val="Standard"/>
    <w:semiHidden/>
    <w:rsid w:val="00D608C9"/>
    <w:rPr>
      <w:i/>
      <w:iCs/>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sz w:val="20"/>
      <w:szCs w:val="20"/>
    </w:rPr>
  </w:style>
  <w:style w:type="character" w:styleId="HTMLZitat">
    <w:name w:val="HTML Cite"/>
    <w:semiHidden/>
    <w:rsid w:val="00D608C9"/>
    <w:rPr>
      <w:i/>
      <w:iCs/>
    </w:rPr>
  </w:style>
  <w:style w:type="character" w:styleId="Hyperlink">
    <w:name w:val="Hyperlink"/>
    <w:semiHidden/>
    <w:rsid w:val="00D608C9"/>
    <w:rPr>
      <w:color w:val="0000FF"/>
      <w:u w:val="single"/>
    </w:rPr>
  </w:style>
  <w:style w:type="paragraph" w:styleId="Kopfzeile">
    <w:name w:val="header"/>
    <w:basedOn w:val="Standard"/>
    <w:semiHidden/>
    <w:rsid w:val="00B87A57"/>
    <w:pPr>
      <w:tabs>
        <w:tab w:val="right" w:pos="8789"/>
      </w:tabs>
    </w:pPr>
  </w:style>
  <w:style w:type="paragraph" w:styleId="Liste">
    <w:name w:val="List"/>
    <w:basedOn w:val="Standard"/>
    <w:semiHidden/>
    <w:rsid w:val="00D608C9"/>
    <w:pPr>
      <w:ind w:left="283" w:hanging="283"/>
    </w:pPr>
  </w:style>
  <w:style w:type="paragraph" w:styleId="Liste2">
    <w:name w:val="List 2"/>
    <w:basedOn w:val="Standard"/>
    <w:semiHidden/>
    <w:rsid w:val="00D608C9"/>
    <w:pPr>
      <w:ind w:left="566" w:hanging="283"/>
    </w:pPr>
  </w:style>
  <w:style w:type="paragraph" w:styleId="Liste3">
    <w:name w:val="List 3"/>
    <w:basedOn w:val="Standard"/>
    <w:semiHidden/>
    <w:rsid w:val="00D608C9"/>
    <w:pPr>
      <w:ind w:left="849" w:hanging="283"/>
    </w:pPr>
  </w:style>
  <w:style w:type="paragraph" w:styleId="Liste4">
    <w:name w:val="List 4"/>
    <w:basedOn w:val="Standard"/>
    <w:semiHidden/>
    <w:rsid w:val="00D608C9"/>
    <w:pPr>
      <w:ind w:left="1132" w:hanging="283"/>
    </w:pPr>
  </w:style>
  <w:style w:type="paragraph" w:styleId="Liste5">
    <w:name w:val="List 5"/>
    <w:basedOn w:val="Standard"/>
    <w:semiHidden/>
    <w:rsid w:val="00D608C9"/>
    <w:pPr>
      <w:ind w:left="1415" w:hanging="283"/>
    </w:pPr>
  </w:style>
  <w:style w:type="paragraph" w:styleId="Listenfortsetzung">
    <w:name w:val="List Continue"/>
    <w:basedOn w:val="Standard"/>
    <w:semiHidden/>
    <w:rsid w:val="00D608C9"/>
    <w:pPr>
      <w:spacing w:after="120"/>
      <w:ind w:left="283"/>
    </w:pPr>
  </w:style>
  <w:style w:type="paragraph" w:styleId="Listenfortsetzung2">
    <w:name w:val="List Continue 2"/>
    <w:basedOn w:val="Standard"/>
    <w:semiHidden/>
    <w:rsid w:val="00D608C9"/>
    <w:pPr>
      <w:spacing w:after="120"/>
      <w:ind w:left="566"/>
    </w:pPr>
  </w:style>
  <w:style w:type="paragraph" w:styleId="Listenfortsetzung3">
    <w:name w:val="List Continue 3"/>
    <w:basedOn w:val="Standard"/>
    <w:semiHidden/>
    <w:rsid w:val="00D608C9"/>
    <w:pPr>
      <w:spacing w:after="120"/>
      <w:ind w:left="849"/>
    </w:pPr>
  </w:style>
  <w:style w:type="paragraph" w:styleId="Listenfortsetzung4">
    <w:name w:val="List Continue 4"/>
    <w:basedOn w:val="Standard"/>
    <w:semiHidden/>
    <w:rsid w:val="00D608C9"/>
    <w:pPr>
      <w:spacing w:after="120"/>
      <w:ind w:left="1132"/>
    </w:pPr>
  </w:style>
  <w:style w:type="paragraph" w:styleId="Listenfortsetzung5">
    <w:name w:val="List Continue 5"/>
    <w:basedOn w:val="Standard"/>
    <w:semiHidden/>
    <w:rsid w:val="00D608C9"/>
    <w:pPr>
      <w:spacing w:after="120"/>
      <w:ind w:left="1415"/>
    </w:pPr>
  </w:style>
  <w:style w:type="paragraph" w:styleId="Listennummer">
    <w:name w:val="List Number"/>
    <w:basedOn w:val="Standard"/>
    <w:semiHidden/>
    <w:rsid w:val="00D608C9"/>
    <w:pPr>
      <w:numPr>
        <w:numId w:val="9"/>
      </w:numPr>
    </w:pPr>
  </w:style>
  <w:style w:type="paragraph" w:styleId="Listennummer2">
    <w:name w:val="List Number 2"/>
    <w:basedOn w:val="Standard"/>
    <w:semiHidden/>
    <w:rsid w:val="00D608C9"/>
    <w:pPr>
      <w:numPr>
        <w:numId w:val="10"/>
      </w:numPr>
    </w:pPr>
  </w:style>
  <w:style w:type="paragraph" w:styleId="Listennummer3">
    <w:name w:val="List Number 3"/>
    <w:basedOn w:val="Standard"/>
    <w:semiHidden/>
    <w:rsid w:val="00D608C9"/>
    <w:pPr>
      <w:numPr>
        <w:numId w:val="11"/>
      </w:numPr>
    </w:pPr>
  </w:style>
  <w:style w:type="paragraph" w:styleId="Listennummer4">
    <w:name w:val="List Number 4"/>
    <w:basedOn w:val="Standard"/>
    <w:semiHidden/>
    <w:rsid w:val="00D608C9"/>
    <w:pPr>
      <w:numPr>
        <w:numId w:val="12"/>
      </w:numPr>
    </w:pPr>
  </w:style>
  <w:style w:type="paragraph" w:styleId="Listennummer5">
    <w:name w:val="List Number 5"/>
    <w:basedOn w:val="Standard"/>
    <w:semiHidden/>
    <w:rsid w:val="00D608C9"/>
    <w:pPr>
      <w:numPr>
        <w:numId w:val="13"/>
      </w:numPr>
    </w:p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608C9"/>
    <w:rPr>
      <w:rFonts w:ascii="Courier New" w:hAnsi="Courier New" w:cs="Courier New"/>
      <w:sz w:val="20"/>
      <w:szCs w:val="20"/>
    </w:rPr>
  </w:style>
  <w:style w:type="character" w:styleId="Seitenzahl">
    <w:name w:val="page number"/>
    <w:semiHidden/>
    <w:rsid w:val="001D3009"/>
    <w:rPr>
      <w:rFonts w:ascii="Arial Narrow" w:hAnsi="Arial Narrow"/>
      <w:color w:val="CCCCCC"/>
    </w:rPr>
  </w:style>
  <w:style w:type="paragraph" w:styleId="StandardWeb">
    <w:name w:val="Normal (Web)"/>
    <w:basedOn w:val="Standard"/>
    <w:uiPriority w:val="99"/>
    <w:semiHidden/>
    <w:rsid w:val="00D608C9"/>
    <w:rPr>
      <w:rFonts w:ascii="Times New Roman" w:hAnsi="Times New Roman"/>
    </w:rPr>
  </w:style>
  <w:style w:type="paragraph" w:styleId="Standardeinzug">
    <w:name w:val="Normal Indent"/>
    <w:basedOn w:val="Standard"/>
    <w:semiHidden/>
    <w:rsid w:val="00D608C9"/>
    <w:pPr>
      <w:ind w:left="708"/>
    </w:pPr>
  </w:style>
  <w:style w:type="table" w:styleId="Tabelle3D-Effekt1">
    <w:name w:val="Table 3D effects 1"/>
    <w:basedOn w:val="NormaleTabelle"/>
    <w:semiHidden/>
    <w:rsid w:val="00D608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608C9"/>
    <w:pPr>
      <w:spacing w:after="120"/>
    </w:pPr>
  </w:style>
  <w:style w:type="paragraph" w:styleId="Textkrper2">
    <w:name w:val="Body Text 2"/>
    <w:basedOn w:val="Standard"/>
    <w:semiHidden/>
    <w:rsid w:val="00D608C9"/>
    <w:pPr>
      <w:spacing w:after="120" w:line="480" w:lineRule="auto"/>
    </w:pPr>
  </w:style>
  <w:style w:type="paragraph" w:styleId="Textkrper3">
    <w:name w:val="Body Text 3"/>
    <w:basedOn w:val="Standard"/>
    <w:semiHidden/>
    <w:rsid w:val="00D608C9"/>
    <w:pPr>
      <w:spacing w:after="120"/>
    </w:pPr>
    <w:rPr>
      <w:sz w:val="16"/>
      <w:szCs w:val="16"/>
    </w:rPr>
  </w:style>
  <w:style w:type="paragraph" w:styleId="Textkrper-Einzug2">
    <w:name w:val="Body Text Indent 2"/>
    <w:basedOn w:val="Standard"/>
    <w:semiHidden/>
    <w:rsid w:val="00D608C9"/>
    <w:pPr>
      <w:spacing w:after="120" w:line="480" w:lineRule="auto"/>
      <w:ind w:left="283"/>
    </w:pPr>
  </w:style>
  <w:style w:type="paragraph" w:styleId="Textkrper-Einzug3">
    <w:name w:val="Body Text Indent 3"/>
    <w:basedOn w:val="Standard"/>
    <w:semiHidden/>
    <w:rsid w:val="00D608C9"/>
    <w:pPr>
      <w:spacing w:after="120"/>
      <w:ind w:left="283"/>
    </w:pPr>
    <w:rPr>
      <w:sz w:val="16"/>
      <w:szCs w:val="16"/>
    </w:rPr>
  </w:style>
  <w:style w:type="paragraph" w:styleId="Textkrper-Erstzeileneinzug">
    <w:name w:val="Body Text First Indent"/>
    <w:basedOn w:val="Textkrper"/>
    <w:semiHidden/>
    <w:rsid w:val="00D608C9"/>
    <w:pPr>
      <w:ind w:firstLine="210"/>
    </w:pPr>
  </w:style>
  <w:style w:type="paragraph" w:styleId="Textkrper-Zeileneinzug">
    <w:name w:val="Body Text Indent"/>
    <w:basedOn w:val="Standard"/>
    <w:semiHidden/>
    <w:rsid w:val="00D608C9"/>
    <w:pPr>
      <w:spacing w:after="120"/>
      <w:ind w:left="283"/>
    </w:pPr>
  </w:style>
  <w:style w:type="paragraph" w:styleId="Textkrper-Erstzeileneinzug2">
    <w:name w:val="Body Text First Indent 2"/>
    <w:basedOn w:val="Textkrper-Zeileneinzug"/>
    <w:semiHidden/>
    <w:rsid w:val="00D608C9"/>
    <w:pPr>
      <w:ind w:firstLine="210"/>
    </w:pPr>
  </w:style>
  <w:style w:type="paragraph" w:styleId="Titel">
    <w:name w:val="Title"/>
    <w:basedOn w:val="Standard"/>
    <w:qFormat/>
    <w:rsid w:val="00D608C9"/>
    <w:pPr>
      <w:spacing w:before="240" w:after="60"/>
      <w:jc w:val="center"/>
      <w:outlineLvl w:val="0"/>
    </w:pPr>
    <w:rPr>
      <w:rFonts w:cs="Arial"/>
      <w:b/>
      <w:bCs/>
      <w:kern w:val="28"/>
      <w:sz w:val="32"/>
      <w:szCs w:val="32"/>
    </w:rPr>
  </w:style>
  <w:style w:type="paragraph" w:styleId="Umschlagabsenderadresse">
    <w:name w:val="envelope return"/>
    <w:basedOn w:val="Standard"/>
    <w:semiHidden/>
    <w:rsid w:val="00D608C9"/>
    <w:rPr>
      <w:rFonts w:cs="Arial"/>
      <w:sz w:val="20"/>
      <w:szCs w:val="20"/>
    </w:rPr>
  </w:style>
  <w:style w:type="paragraph" w:styleId="Umschlagadresse">
    <w:name w:val="envelope address"/>
    <w:basedOn w:val="Standard"/>
    <w:semiHidden/>
    <w:rsid w:val="00D608C9"/>
    <w:pPr>
      <w:framePr w:w="4320" w:h="2160" w:hRule="exact" w:hSpace="141" w:wrap="auto" w:hAnchor="page" w:xAlign="center" w:yAlign="bottom"/>
      <w:ind w:left="1"/>
    </w:pPr>
    <w:rPr>
      <w:rFonts w:cs="Arial"/>
    </w:rPr>
  </w:style>
  <w:style w:type="paragraph" w:styleId="Unterschrift">
    <w:name w:val="Signature"/>
    <w:basedOn w:val="Standard"/>
    <w:semiHidden/>
    <w:rsid w:val="00D608C9"/>
    <w:pPr>
      <w:ind w:left="4252"/>
    </w:pPr>
  </w:style>
  <w:style w:type="paragraph" w:styleId="Untertitel">
    <w:name w:val="Subtitle"/>
    <w:basedOn w:val="Standard"/>
    <w:qFormat/>
    <w:rsid w:val="00D608C9"/>
    <w:pPr>
      <w:spacing w:after="60"/>
      <w:jc w:val="center"/>
      <w:outlineLvl w:val="1"/>
    </w:pPr>
    <w:rPr>
      <w:rFonts w:cs="Arial"/>
    </w:rPr>
  </w:style>
  <w:style w:type="character" w:styleId="Zeilennummer">
    <w:name w:val="line number"/>
    <w:semiHidden/>
    <w:rsid w:val="009D1754"/>
    <w:rPr>
      <w:sz w:val="11"/>
    </w:rPr>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4iABLsungSEK5-8">
    <w:name w:val="4i_AB_Lösung_SEK_5-8"/>
    <w:rsid w:val="000D18AA"/>
    <w:rPr>
      <w:rFonts w:ascii="Arial" w:hAnsi="Arial"/>
      <w:color w:val="E6E6E6"/>
      <w:sz w:val="22"/>
      <w:szCs w:val="24"/>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22405"/>
    <w:rPr>
      <w:color w:val="E0E0E0"/>
    </w:rPr>
  </w:style>
  <w:style w:type="paragraph" w:customStyle="1" w:styleId="4iABLsungSEK9-13">
    <w:name w:val="4i_AB_Lösung_SEK_9-13"/>
    <w:rsid w:val="000D18AA"/>
    <w:rPr>
      <w:rFonts w:ascii="Arial" w:hAnsi="Arial"/>
      <w:color w:val="E6E6E6"/>
      <w:sz w:val="18"/>
      <w:szCs w:val="24"/>
    </w:rPr>
  </w:style>
  <w:style w:type="character" w:customStyle="1" w:styleId="LsungSek5-8">
    <w:name w:val="Lösung_Sek_5-8"/>
    <w:rsid w:val="00395C04"/>
    <w:rPr>
      <w:rFonts w:ascii="Arial" w:hAnsi="Arial"/>
      <w:color w:val="E6E6E6"/>
      <w:sz w:val="22"/>
    </w:rPr>
  </w:style>
  <w:style w:type="character" w:customStyle="1" w:styleId="LsungSek9-13">
    <w:name w:val="Lösung_Sek_9-13"/>
    <w:rsid w:val="00395C04"/>
    <w:rPr>
      <w:rFonts w:ascii="Arial" w:hAnsi="Arial"/>
      <w:color w:val="E6E6E6"/>
      <w:sz w:val="18"/>
    </w:rPr>
  </w:style>
  <w:style w:type="paragraph" w:styleId="Listenabsatz">
    <w:name w:val="List Paragraph"/>
    <w:basedOn w:val="Standard"/>
    <w:uiPriority w:val="34"/>
    <w:qFormat/>
    <w:rsid w:val="00C12454"/>
    <w:pPr>
      <w:ind w:left="720"/>
      <w:contextualSpacing/>
    </w:pPr>
    <w:rPr>
      <w:rFonts w:ascii="Times New Roman" w:hAnsi="Times New Roman"/>
    </w:rPr>
  </w:style>
  <w:style w:type="table" w:styleId="TabellemithellemGitternetz">
    <w:name w:val="Grid Table Light"/>
    <w:basedOn w:val="NormaleTabelle"/>
    <w:uiPriority w:val="40"/>
    <w:rsid w:val="00F27A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2203E2"/>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4D3C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D3C7A"/>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29DA69AF.dotm</Template>
  <TotalTime>0</TotalTime>
  <Pages>1</Pages>
  <Words>409</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2743</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Martina Winter [Friedrich Verlag GmbH]</cp:lastModifiedBy>
  <cp:revision>11</cp:revision>
  <cp:lastPrinted>2017-05-02T11:33:00Z</cp:lastPrinted>
  <dcterms:created xsi:type="dcterms:W3CDTF">2017-03-09T09:43:00Z</dcterms:created>
  <dcterms:modified xsi:type="dcterms:W3CDTF">2017-05-02T11:34:00Z</dcterms:modified>
  <cp:category>Autorentemplate</cp:category>
</cp:coreProperties>
</file>